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D46" w:rsidRPr="00B51D46" w:rsidRDefault="00B51D46" w:rsidP="00B51D46">
      <w:pPr>
        <w:widowControl/>
        <w:spacing w:line="720" w:lineRule="atLeast"/>
        <w:jc w:val="center"/>
        <w:outlineLvl w:val="3"/>
        <w:rPr>
          <w:rFonts w:ascii="宋体" w:eastAsia="宋体" w:hAnsi="宋体" w:cs="宋体"/>
          <w:b/>
          <w:bCs/>
          <w:color w:val="333333"/>
          <w:kern w:val="0"/>
          <w:sz w:val="36"/>
          <w:szCs w:val="36"/>
        </w:rPr>
      </w:pPr>
      <w:r w:rsidRPr="00B51D46">
        <w:rPr>
          <w:rFonts w:ascii="宋体" w:eastAsia="宋体" w:hAnsi="宋体" w:cs="宋体" w:hint="eastAsia"/>
          <w:b/>
          <w:bCs/>
          <w:color w:val="333333"/>
          <w:kern w:val="0"/>
          <w:sz w:val="36"/>
          <w:szCs w:val="36"/>
        </w:rPr>
        <w:t>关于做好201</w:t>
      </w:r>
      <w:r w:rsidR="00B15E44">
        <w:rPr>
          <w:rFonts w:ascii="宋体" w:eastAsia="宋体" w:hAnsi="宋体" w:cs="宋体" w:hint="eastAsia"/>
          <w:b/>
          <w:bCs/>
          <w:color w:val="333333"/>
          <w:kern w:val="0"/>
          <w:sz w:val="36"/>
          <w:szCs w:val="36"/>
        </w:rPr>
        <w:t>5</w:t>
      </w:r>
      <w:r w:rsidRPr="00B51D46">
        <w:rPr>
          <w:rFonts w:ascii="宋体" w:eastAsia="宋体" w:hAnsi="宋体" w:cs="宋体" w:hint="eastAsia"/>
          <w:b/>
          <w:bCs/>
          <w:color w:val="333333"/>
          <w:kern w:val="0"/>
          <w:sz w:val="36"/>
          <w:szCs w:val="36"/>
        </w:rPr>
        <w:t>级博士、全日制学术型硕士研究生学位论文开题报告工作的通知</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000000"/>
          <w:kern w:val="0"/>
          <w:sz w:val="24"/>
          <w:szCs w:val="24"/>
        </w:rPr>
        <w:t xml:space="preserve">各研究生培养单位: </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000000"/>
          <w:kern w:val="0"/>
          <w:sz w:val="24"/>
          <w:szCs w:val="24"/>
        </w:rPr>
        <w:t>为提高我校博士、学术型硕士研究生的培养质量，使其尽早进入科学研究状态，结合《曲阜师范大学关于修（制）订全日制学术型硕士研究生培养方案的意见》要求，各单位务必在本学期结束前完成201</w:t>
      </w:r>
      <w:r w:rsidR="000F031A">
        <w:rPr>
          <w:rFonts w:ascii="宋体" w:eastAsia="宋体" w:hAnsi="宋体" w:cs="宋体" w:hint="eastAsia"/>
          <w:color w:val="000000"/>
          <w:kern w:val="0"/>
          <w:sz w:val="24"/>
          <w:szCs w:val="24"/>
        </w:rPr>
        <w:t>5</w:t>
      </w:r>
      <w:r w:rsidRPr="00B51D46">
        <w:rPr>
          <w:rFonts w:ascii="宋体" w:eastAsia="宋体" w:hAnsi="宋体" w:cs="宋体" w:hint="eastAsia"/>
          <w:color w:val="000000"/>
          <w:kern w:val="0"/>
          <w:sz w:val="24"/>
          <w:szCs w:val="24"/>
        </w:rPr>
        <w:t>级全日制博士、学术型硕士研究生的开题工作，学术型硕士研究生开题有困难的单位最晚在201</w:t>
      </w:r>
      <w:r w:rsidR="00B15E44">
        <w:rPr>
          <w:rFonts w:ascii="宋体" w:eastAsia="宋体" w:hAnsi="宋体" w:cs="宋体" w:hint="eastAsia"/>
          <w:color w:val="000000"/>
          <w:kern w:val="0"/>
          <w:sz w:val="24"/>
          <w:szCs w:val="24"/>
        </w:rPr>
        <w:t>7</w:t>
      </w:r>
      <w:r w:rsidRPr="00B51D46">
        <w:rPr>
          <w:rFonts w:ascii="宋体" w:eastAsia="宋体" w:hAnsi="宋体" w:cs="宋体" w:hint="eastAsia"/>
          <w:color w:val="000000"/>
          <w:kern w:val="0"/>
          <w:sz w:val="24"/>
          <w:szCs w:val="24"/>
        </w:rPr>
        <w:t>年1月</w:t>
      </w:r>
      <w:r w:rsidR="00B15E44">
        <w:rPr>
          <w:rFonts w:ascii="宋体" w:eastAsia="宋体" w:hAnsi="宋体" w:cs="宋体" w:hint="eastAsia"/>
          <w:color w:val="000000"/>
          <w:kern w:val="0"/>
          <w:sz w:val="24"/>
          <w:szCs w:val="24"/>
        </w:rPr>
        <w:t>9</w:t>
      </w:r>
      <w:r w:rsidRPr="00B51D46">
        <w:rPr>
          <w:rFonts w:ascii="宋体" w:eastAsia="宋体" w:hAnsi="宋体" w:cs="宋体" w:hint="eastAsia"/>
          <w:color w:val="000000"/>
          <w:kern w:val="0"/>
          <w:sz w:val="24"/>
          <w:szCs w:val="24"/>
        </w:rPr>
        <w:t>日前完成开题。请各单位根据《曲阜师范大学关于研究生学位论文开题报告的规定（试行）》，认真做好此项工作。具体事宜如下：</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000000"/>
          <w:kern w:val="0"/>
          <w:sz w:val="24"/>
          <w:szCs w:val="24"/>
        </w:rPr>
        <w:t>一、工作安排</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1.各单位于201</w:t>
      </w:r>
      <w:r w:rsidR="008829C3">
        <w:rPr>
          <w:rFonts w:ascii="宋体" w:eastAsia="宋体" w:hAnsi="宋体" w:cs="宋体" w:hint="eastAsia"/>
          <w:color w:val="333333"/>
          <w:kern w:val="0"/>
          <w:sz w:val="24"/>
          <w:szCs w:val="24"/>
        </w:rPr>
        <w:t>6</w:t>
      </w:r>
      <w:r w:rsidRPr="00B51D46">
        <w:rPr>
          <w:rFonts w:ascii="宋体" w:eastAsia="宋体" w:hAnsi="宋体" w:cs="宋体" w:hint="eastAsia"/>
          <w:color w:val="333333"/>
          <w:kern w:val="0"/>
          <w:sz w:val="24"/>
          <w:szCs w:val="24"/>
        </w:rPr>
        <w:t>年11月1</w:t>
      </w:r>
      <w:r w:rsidR="008829C3">
        <w:rPr>
          <w:rFonts w:ascii="宋体" w:eastAsia="宋体" w:hAnsi="宋体" w:cs="宋体" w:hint="eastAsia"/>
          <w:color w:val="333333"/>
          <w:kern w:val="0"/>
          <w:sz w:val="24"/>
          <w:szCs w:val="24"/>
        </w:rPr>
        <w:t>7</w:t>
      </w:r>
      <w:r w:rsidRPr="00B51D46">
        <w:rPr>
          <w:rFonts w:ascii="宋体" w:eastAsia="宋体" w:hAnsi="宋体" w:cs="宋体" w:hint="eastAsia"/>
          <w:color w:val="333333"/>
          <w:kern w:val="0"/>
          <w:sz w:val="24"/>
          <w:szCs w:val="24"/>
        </w:rPr>
        <w:t>日上午9:00-11:00将博、硕士论文开题报告时间、地点报研究生处(曲阜校区交行政办1号楼311室，日照校区交会馆2号楼2309室) 。</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2.各单位组织研究生从研究生处通知附件下载、填写《</w:t>
      </w:r>
      <w:r w:rsidRPr="00B51D46">
        <w:rPr>
          <w:rFonts w:ascii="宋体" w:eastAsia="宋体" w:hAnsi="宋体" w:cs="宋体" w:hint="eastAsia"/>
          <w:color w:val="000000"/>
          <w:kern w:val="0"/>
          <w:sz w:val="24"/>
          <w:szCs w:val="24"/>
        </w:rPr>
        <w:t>开题报告</w:t>
      </w:r>
      <w:r w:rsidRPr="00B51D46">
        <w:rPr>
          <w:rFonts w:ascii="宋体" w:eastAsia="宋体" w:hAnsi="宋体" w:cs="宋体" w:hint="eastAsia"/>
          <w:color w:val="333333"/>
          <w:kern w:val="0"/>
          <w:szCs w:val="21"/>
        </w:rPr>
        <w:t>》《</w:t>
      </w:r>
      <w:r w:rsidRPr="00B51D46">
        <w:rPr>
          <w:rFonts w:ascii="宋体" w:eastAsia="宋体" w:hAnsi="宋体" w:cs="宋体" w:hint="eastAsia"/>
          <w:color w:val="000000"/>
          <w:kern w:val="0"/>
          <w:sz w:val="24"/>
          <w:szCs w:val="24"/>
        </w:rPr>
        <w:t>论文工作计划</w:t>
      </w:r>
      <w:r w:rsidRPr="00B51D46">
        <w:rPr>
          <w:rFonts w:ascii="宋体" w:eastAsia="宋体" w:hAnsi="宋体" w:cs="宋体" w:hint="eastAsia"/>
          <w:color w:val="333333"/>
          <w:kern w:val="0"/>
          <w:szCs w:val="21"/>
        </w:rPr>
        <w:t>》《</w:t>
      </w:r>
      <w:r w:rsidRPr="00B51D46">
        <w:rPr>
          <w:rFonts w:ascii="宋体" w:eastAsia="宋体" w:hAnsi="宋体" w:cs="宋体" w:hint="eastAsia"/>
          <w:color w:val="000000"/>
          <w:kern w:val="0"/>
          <w:sz w:val="24"/>
          <w:szCs w:val="24"/>
        </w:rPr>
        <w:t>研究生教学实践记录本</w:t>
      </w:r>
      <w:r w:rsidRPr="00B51D46">
        <w:rPr>
          <w:rFonts w:ascii="宋体" w:eastAsia="宋体" w:hAnsi="宋体" w:cs="宋体" w:hint="eastAsia"/>
          <w:color w:val="333333"/>
          <w:kern w:val="0"/>
          <w:szCs w:val="21"/>
        </w:rPr>
        <w:t>》《</w:t>
      </w:r>
      <w:r w:rsidRPr="00B51D46">
        <w:rPr>
          <w:rFonts w:ascii="宋体" w:eastAsia="宋体" w:hAnsi="宋体" w:cs="宋体" w:hint="eastAsia"/>
          <w:color w:val="000000"/>
          <w:kern w:val="0"/>
          <w:sz w:val="24"/>
          <w:szCs w:val="24"/>
        </w:rPr>
        <w:t>研究生教学实践报告书</w:t>
      </w:r>
      <w:r w:rsidRPr="00B51D46">
        <w:rPr>
          <w:rFonts w:ascii="宋体" w:eastAsia="宋体" w:hAnsi="宋体" w:cs="宋体" w:hint="eastAsia"/>
          <w:color w:val="333333"/>
          <w:kern w:val="0"/>
          <w:szCs w:val="21"/>
        </w:rPr>
        <w:t>》《</w:t>
      </w:r>
      <w:r w:rsidRPr="00B51D46">
        <w:rPr>
          <w:rFonts w:ascii="宋体" w:eastAsia="宋体" w:hAnsi="宋体" w:cs="宋体" w:hint="eastAsia"/>
          <w:color w:val="000000"/>
          <w:kern w:val="0"/>
          <w:sz w:val="24"/>
          <w:szCs w:val="24"/>
        </w:rPr>
        <w:t>研究生个人培养</w:t>
      </w:r>
      <w:r w:rsidRPr="00B51D46">
        <w:rPr>
          <w:rFonts w:ascii="宋体" w:eastAsia="宋体" w:hAnsi="宋体" w:cs="宋体" w:hint="eastAsia"/>
          <w:color w:val="333333"/>
          <w:kern w:val="0"/>
          <w:sz w:val="24"/>
          <w:szCs w:val="24"/>
        </w:rPr>
        <w:t>计划》等表格，按要求及工作进展情况组织师生认真填写。</w:t>
      </w:r>
    </w:p>
    <w:p w:rsidR="00B51D46" w:rsidRDefault="00B51D46" w:rsidP="00B51D46">
      <w:pPr>
        <w:widowControl/>
        <w:spacing w:line="480" w:lineRule="auto"/>
        <w:ind w:firstLine="480"/>
        <w:jc w:val="left"/>
        <w:rPr>
          <w:rFonts w:ascii="宋体" w:eastAsia="宋体" w:hAnsi="宋体" w:cs="宋体" w:hint="eastAsia"/>
          <w:color w:val="FF0000"/>
          <w:kern w:val="0"/>
          <w:sz w:val="24"/>
          <w:szCs w:val="24"/>
        </w:rPr>
      </w:pPr>
      <w:r w:rsidRPr="00B51D46">
        <w:rPr>
          <w:rFonts w:ascii="宋体" w:eastAsia="宋体" w:hAnsi="宋体" w:cs="宋体" w:hint="eastAsia"/>
          <w:color w:val="333333"/>
          <w:kern w:val="0"/>
          <w:sz w:val="24"/>
          <w:szCs w:val="24"/>
        </w:rPr>
        <w:t>3.开题报告工作，需要在研究生管理信息系统中同时进行录入，大致流程如下：学生登陆系统填写开题报告申请（毕业与学位—开题报告申请）»→院系秘书开题申请审核（毕业管理—学历生开题申请审核）»→开题»→学生录入开题结果（毕业与学位—开题结果录入）»→院系秘书开题结果审核（毕业管理—学历生开题结果审核）。</w:t>
      </w:r>
      <w:r w:rsidR="008829C3">
        <w:rPr>
          <w:rFonts w:ascii="宋体" w:eastAsia="宋体" w:hAnsi="宋体" w:cs="宋体" w:hint="eastAsia"/>
          <w:color w:val="FF0000"/>
          <w:kern w:val="0"/>
          <w:sz w:val="24"/>
          <w:szCs w:val="24"/>
        </w:rPr>
        <w:t>开题情况必须在系统</w:t>
      </w:r>
      <w:r w:rsidR="00D24A2F">
        <w:rPr>
          <w:rFonts w:ascii="宋体" w:eastAsia="宋体" w:hAnsi="宋体" w:cs="宋体" w:hint="eastAsia"/>
          <w:color w:val="FF0000"/>
          <w:kern w:val="0"/>
          <w:sz w:val="24"/>
          <w:szCs w:val="24"/>
        </w:rPr>
        <w:t>中</w:t>
      </w:r>
      <w:r w:rsidR="008829C3">
        <w:rPr>
          <w:rFonts w:ascii="宋体" w:eastAsia="宋体" w:hAnsi="宋体" w:cs="宋体" w:hint="eastAsia"/>
          <w:color w:val="FF0000"/>
          <w:kern w:val="0"/>
          <w:sz w:val="24"/>
          <w:szCs w:val="24"/>
        </w:rPr>
        <w:t>录入完成，</w:t>
      </w:r>
      <w:r w:rsidR="009A27FA">
        <w:rPr>
          <w:rFonts w:ascii="宋体" w:eastAsia="宋体" w:hAnsi="宋体" w:cs="宋体" w:hint="eastAsia"/>
          <w:color w:val="FF0000"/>
          <w:kern w:val="0"/>
          <w:sz w:val="24"/>
          <w:szCs w:val="24"/>
        </w:rPr>
        <w:t>各位拟开题同学务必注意！请研究生导师及各位</w:t>
      </w:r>
      <w:r w:rsidR="008829C3">
        <w:rPr>
          <w:rFonts w:ascii="宋体" w:eastAsia="宋体" w:hAnsi="宋体" w:cs="宋体" w:hint="eastAsia"/>
          <w:color w:val="FF0000"/>
          <w:kern w:val="0"/>
          <w:sz w:val="24"/>
          <w:szCs w:val="24"/>
        </w:rPr>
        <w:t>研究生秘书老师及时督促同学们完成相关环节并予以审核</w:t>
      </w:r>
      <w:r w:rsidRPr="00B51D46">
        <w:rPr>
          <w:rFonts w:ascii="宋体" w:eastAsia="宋体" w:hAnsi="宋体" w:cs="宋体" w:hint="eastAsia"/>
          <w:color w:val="FF0000"/>
          <w:kern w:val="0"/>
          <w:sz w:val="24"/>
          <w:szCs w:val="24"/>
        </w:rPr>
        <w:t>。</w:t>
      </w:r>
    </w:p>
    <w:p w:rsidR="005975AA" w:rsidRPr="005975AA" w:rsidRDefault="005975AA" w:rsidP="00B51D46">
      <w:pPr>
        <w:widowControl/>
        <w:spacing w:line="480" w:lineRule="auto"/>
        <w:ind w:firstLine="480"/>
        <w:jc w:val="left"/>
        <w:rPr>
          <w:rFonts w:ascii="宋体" w:eastAsia="宋体" w:hAnsi="宋体" w:cs="宋体"/>
          <w:color w:val="333333"/>
          <w:kern w:val="0"/>
          <w:sz w:val="24"/>
          <w:szCs w:val="24"/>
        </w:rPr>
      </w:pPr>
      <w:r w:rsidRPr="005975AA">
        <w:rPr>
          <w:rFonts w:ascii="宋体" w:eastAsia="宋体" w:hAnsi="宋体" w:cs="宋体" w:hint="eastAsia"/>
          <w:color w:val="333333"/>
          <w:kern w:val="0"/>
          <w:sz w:val="24"/>
          <w:szCs w:val="24"/>
        </w:rPr>
        <w:lastRenderedPageBreak/>
        <w:t>4</w:t>
      </w:r>
      <w:r w:rsidRPr="00B51D46">
        <w:rPr>
          <w:rFonts w:ascii="宋体" w:eastAsia="宋体" w:hAnsi="宋体" w:cs="宋体" w:hint="eastAsia"/>
          <w:color w:val="333333"/>
          <w:kern w:val="0"/>
          <w:sz w:val="24"/>
          <w:szCs w:val="24"/>
        </w:rPr>
        <w:t>.</w:t>
      </w:r>
      <w:r>
        <w:rPr>
          <w:rFonts w:ascii="宋体" w:eastAsia="宋体" w:hAnsi="宋体" w:cs="宋体" w:hint="eastAsia"/>
          <w:color w:val="333333"/>
          <w:kern w:val="0"/>
          <w:sz w:val="24"/>
          <w:szCs w:val="24"/>
        </w:rPr>
        <w:t>各培养单位开题结束后，需汇总填写《</w:t>
      </w:r>
      <w:r w:rsidRPr="005975AA">
        <w:rPr>
          <w:rFonts w:ascii="宋体" w:eastAsia="宋体" w:hAnsi="宋体" w:cs="宋体" w:hint="eastAsia"/>
          <w:color w:val="333333"/>
          <w:kern w:val="0"/>
          <w:sz w:val="24"/>
          <w:szCs w:val="24"/>
        </w:rPr>
        <w:t>曲阜师范大学2016-2017学年研究生学位论文开题情况审核汇总表</w:t>
      </w:r>
      <w:r>
        <w:rPr>
          <w:rFonts w:ascii="宋体" w:eastAsia="宋体" w:hAnsi="宋体" w:cs="宋体" w:hint="eastAsia"/>
          <w:color w:val="333333"/>
          <w:kern w:val="0"/>
          <w:sz w:val="24"/>
          <w:szCs w:val="24"/>
        </w:rPr>
        <w:t>》</w:t>
      </w:r>
      <w:r w:rsidR="00FF46C7">
        <w:rPr>
          <w:rFonts w:ascii="宋体" w:eastAsia="宋体" w:hAnsi="宋体" w:cs="宋体" w:hint="eastAsia"/>
          <w:color w:val="333333"/>
          <w:kern w:val="0"/>
          <w:sz w:val="24"/>
          <w:szCs w:val="24"/>
        </w:rPr>
        <w:t>，纸质签字盖章后</w:t>
      </w:r>
      <w:r>
        <w:rPr>
          <w:rFonts w:ascii="宋体" w:eastAsia="宋体" w:hAnsi="宋体" w:cs="宋体" w:hint="eastAsia"/>
          <w:color w:val="333333"/>
          <w:kern w:val="0"/>
          <w:sz w:val="24"/>
          <w:szCs w:val="24"/>
        </w:rPr>
        <w:t>并</w:t>
      </w:r>
      <w:r w:rsidR="00FF46C7">
        <w:rPr>
          <w:rFonts w:ascii="宋体" w:eastAsia="宋体" w:hAnsi="宋体" w:cs="宋体" w:hint="eastAsia"/>
          <w:color w:val="333333"/>
          <w:kern w:val="0"/>
          <w:sz w:val="24"/>
          <w:szCs w:val="24"/>
        </w:rPr>
        <w:t>于2017年1月13日前</w:t>
      </w:r>
      <w:r>
        <w:rPr>
          <w:rFonts w:ascii="宋体" w:eastAsia="宋体" w:hAnsi="宋体" w:cs="宋体" w:hint="eastAsia"/>
          <w:color w:val="333333"/>
          <w:kern w:val="0"/>
          <w:sz w:val="24"/>
          <w:szCs w:val="24"/>
        </w:rPr>
        <w:t>交研究生处</w:t>
      </w:r>
      <w:r w:rsidR="00FF46C7">
        <w:rPr>
          <w:rFonts w:ascii="宋体" w:eastAsia="宋体" w:hAnsi="宋体" w:cs="宋体" w:hint="eastAsia"/>
          <w:color w:val="333333"/>
          <w:kern w:val="0"/>
          <w:sz w:val="24"/>
          <w:szCs w:val="24"/>
        </w:rPr>
        <w:t>（</w:t>
      </w:r>
      <w:r w:rsidR="00FF46C7" w:rsidRPr="00FF46C7">
        <w:rPr>
          <w:rFonts w:ascii="宋体" w:eastAsia="宋体" w:hAnsi="宋体" w:cs="宋体" w:hint="eastAsia"/>
          <w:color w:val="333333"/>
          <w:kern w:val="0"/>
          <w:sz w:val="24"/>
          <w:szCs w:val="24"/>
        </w:rPr>
        <w:t>曲阜校区：行政办公楼1号楼311</w:t>
      </w:r>
      <w:bookmarkStart w:id="0" w:name="_GoBack"/>
      <w:bookmarkEnd w:id="0"/>
      <w:r w:rsidR="00FF46C7" w:rsidRPr="00FF46C7">
        <w:rPr>
          <w:rFonts w:ascii="宋体" w:eastAsia="宋体" w:hAnsi="宋体" w:cs="宋体" w:hint="eastAsia"/>
          <w:color w:val="333333"/>
          <w:kern w:val="0"/>
          <w:sz w:val="24"/>
          <w:szCs w:val="24"/>
        </w:rPr>
        <w:t>室；日照校区：会馆2309室</w:t>
      </w:r>
      <w:r w:rsidR="00FF46C7">
        <w:rPr>
          <w:rFonts w:ascii="宋体" w:eastAsia="宋体" w:hAnsi="宋体" w:cs="宋体" w:hint="eastAsia"/>
          <w:color w:val="333333"/>
          <w:kern w:val="0"/>
          <w:sz w:val="24"/>
          <w:szCs w:val="24"/>
        </w:rPr>
        <w:t>）。</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二、学位论文开题注意事项</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（一）选题</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学位论文选题是研究生开展研究工作的开始，也是导师指导研究生工作的重要方面。学位论文选题得当与否，关系到学位论文的成败。学位论文选题准备工作应尽早考虑，要求在入学第三学期初着手进行。论文题目的选择可以是在研究生充分查阅文献的基础上提出，并经导师同意后确定；或者是在导师对研究生情况充分了解的基础上进行，由导师首先提出，征求研究生的意见后确定。选题时一般掌握以下原则：</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1.选题要有一定的难度，在学术方面具有开拓性，技术应用方面具有先进性，使研究课题具有较高的理论意义，学术水平和实用价值。</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2.选题必须密切结合实际，解决现代化建设中的一些急需解决的科学技术难点，并尽量结合导师承担的科研项目；对国民经济和社会发展起到指导和推动作用，力求有较好的社会效益或经济效益。</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3.要根据指导教师的专长、科研基础和实验条件确定选题，必要的实验设备、文献资料要基本落实，必要的实验、研究条件要基本具备。</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4.要结合研究生本人的基础和特长，使研究生通过论文工作，得到从事研究工作全过程的基本训练。</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5.题目要大小适宜，难度得当，在时间安排上要留有余地，要有相当的把握在预定时间内完成任务。</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lastRenderedPageBreak/>
        <w:t>（二）开题报告的内容</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1.课题的来源及选题的依据。主要是研究生对其研究方向的历史、现状和发展情况进行分析，着重说明选题的经过，该课题在国内外的研究动态，和对开展此课题研究工作的设想，同时阐明所选课题的理论意义、实用价值、经济效益和社会效益以及准备在哪些方面有所进展或突破。</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2.对所确定的课题，在理论上和实际上的意义、价值及可能达到的水平，给予充分的阐述，同时要对自己的课题计划、确定的技术路线、实验方案、预期结果等做理论上的论证和技术可行性的论证。</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3.课题研究过程中，拟采用哪些方法，目前仪器设备和图书资料及其他各方面条件是否具备。</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4.阐述课题研究工作可能遇到的困难和问题，以及解决的方法和措施。</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（三）开题报告的要求</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1.</w:t>
      </w:r>
      <w:r w:rsidRPr="00B51D46">
        <w:rPr>
          <w:rFonts w:ascii="宋体" w:eastAsia="宋体" w:hAnsi="宋体" w:cs="宋体" w:hint="eastAsia"/>
          <w:color w:val="000000"/>
          <w:kern w:val="0"/>
          <w:sz w:val="24"/>
          <w:szCs w:val="24"/>
        </w:rPr>
        <w:t>博土研究生应在第二或第三学期完成学位论文的开题报告，硕土研究生一般应于第三学期末完成学位论文的开题报告。</w:t>
      </w:r>
      <w:r w:rsidRPr="00B51D46">
        <w:rPr>
          <w:rFonts w:ascii="宋体" w:eastAsia="宋体" w:hAnsi="宋体" w:cs="宋体" w:hint="eastAsia"/>
          <w:color w:val="333333"/>
          <w:kern w:val="0"/>
          <w:sz w:val="24"/>
          <w:szCs w:val="24"/>
        </w:rPr>
        <w:t>开题前研究生应将《曲阜师范大学研究生学位论文开题报告》填写完成，事先印发给参加开题报告会议的有关人员。</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2.</w:t>
      </w:r>
      <w:r w:rsidRPr="00B51D46">
        <w:rPr>
          <w:rFonts w:ascii="宋体" w:eastAsia="宋体" w:hAnsi="宋体" w:cs="宋体" w:hint="eastAsia"/>
          <w:color w:val="000000"/>
          <w:kern w:val="0"/>
          <w:sz w:val="24"/>
          <w:szCs w:val="24"/>
        </w:rPr>
        <w:t>各研究生培养单位组织专家对研究生开题报告进行考评，硕士研究生开题报告专家小组一般由3－5名具有副教授及以上职称的教师组成；博士研究生开题报告专家小组一般由5－7名具有副教授及以上职称的教师（教授人数不少与3人）组成。考评结果按照《曲阜师范大学研究生学位论文开题报告考核表》要求填写。</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lastRenderedPageBreak/>
        <w:t>3.</w:t>
      </w:r>
      <w:r w:rsidRPr="00B51D46">
        <w:rPr>
          <w:rFonts w:ascii="宋体" w:eastAsia="宋体" w:hAnsi="宋体" w:cs="宋体" w:hint="eastAsia"/>
          <w:color w:val="000000"/>
          <w:kern w:val="0"/>
          <w:sz w:val="24"/>
          <w:szCs w:val="24"/>
        </w:rPr>
        <w:t>研究生开题报告得分达到60分以上者，才能进行论文撰写工作。低于60分者，应重新进行开题报告。研究生通过开题报告后，研究生、导师、学院研究生秘书开题报告和考核表各存一份留存、备查。</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4.</w:t>
      </w:r>
      <w:r w:rsidRPr="00B51D46">
        <w:rPr>
          <w:rFonts w:ascii="宋体" w:eastAsia="宋体" w:hAnsi="宋体" w:cs="宋体" w:hint="eastAsia"/>
          <w:color w:val="000000"/>
          <w:kern w:val="0"/>
          <w:sz w:val="24"/>
          <w:szCs w:val="24"/>
        </w:rPr>
        <w:t>开题通过后，一般不得改变研究课题。确有特殊情况需要更改课题者，由导师写出书面报告说明理由，经院长签字同意，报研究生处批准后，方可另做开题报告，改换研究课题。更改研究课题后仍不能进行下去的，则对研究生按有关学籍管理规定办理，指导教师要暂缓招生</w:t>
      </w:r>
      <w:r w:rsidRPr="00B51D46">
        <w:rPr>
          <w:rFonts w:ascii="宋体" w:eastAsia="宋体" w:hAnsi="宋体" w:cs="宋体" w:hint="eastAsia"/>
          <w:color w:val="333333"/>
          <w:kern w:val="0"/>
          <w:sz w:val="24"/>
          <w:szCs w:val="24"/>
        </w:rPr>
        <w:t>。</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三、其他</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1.各单位对研究生学位论文开题要像研究生学位论文答辩一样予以重视，要把研究生学位论文开题上升到关系到研究生培养成败的高度来认识。学校研究生教育督导委员会会根据学校的要求，到各单位巡回检查，对发现的问题，绝不姑息。</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2.条件允许的学院，可适当聘请校外专家参加研究生学位论文开题工作。</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3.按照《曲阜师范大学学位论文科研创新资助基金实施办法（修订）》要求，开题完成后，会组织评选50项进行学位论文科研创新资助。</w:t>
      </w:r>
    </w:p>
    <w:p w:rsidR="00B51D46" w:rsidRPr="00B51D46" w:rsidRDefault="00B51D46" w:rsidP="00B51D46">
      <w:pPr>
        <w:widowControl/>
        <w:spacing w:line="480" w:lineRule="auto"/>
        <w:ind w:firstLine="480"/>
        <w:jc w:val="left"/>
        <w:rPr>
          <w:rFonts w:ascii="宋体" w:eastAsia="宋体" w:hAnsi="宋体" w:cs="宋体"/>
          <w:color w:val="333333"/>
          <w:kern w:val="0"/>
          <w:szCs w:val="21"/>
        </w:rPr>
      </w:pPr>
      <w:r w:rsidRPr="00B51D46">
        <w:rPr>
          <w:rFonts w:ascii="宋体" w:eastAsia="宋体" w:hAnsi="宋体" w:cs="宋体" w:hint="eastAsia"/>
          <w:color w:val="333333"/>
          <w:kern w:val="0"/>
          <w:sz w:val="24"/>
          <w:szCs w:val="24"/>
        </w:rPr>
        <w:t>4.开题</w:t>
      </w:r>
      <w:r w:rsidR="001B7103">
        <w:rPr>
          <w:rFonts w:ascii="宋体" w:eastAsia="宋体" w:hAnsi="宋体" w:cs="宋体" w:hint="eastAsia"/>
          <w:color w:val="333333"/>
          <w:kern w:val="0"/>
          <w:sz w:val="24"/>
          <w:szCs w:val="24"/>
        </w:rPr>
        <w:t>及研究生管理系统使用中</w:t>
      </w:r>
      <w:r w:rsidRPr="00B51D46">
        <w:rPr>
          <w:rFonts w:ascii="宋体" w:eastAsia="宋体" w:hAnsi="宋体" w:cs="宋体" w:hint="eastAsia"/>
          <w:color w:val="333333"/>
          <w:kern w:val="0"/>
          <w:sz w:val="24"/>
          <w:szCs w:val="24"/>
        </w:rPr>
        <w:t>如有其他问题，请垂询研究生培养办公室，电话：0537-4455522，联系人：刘宪伟。</w:t>
      </w:r>
    </w:p>
    <w:p w:rsidR="00B51D46" w:rsidRPr="00B51D46" w:rsidRDefault="00B51D46" w:rsidP="00B51D46">
      <w:pPr>
        <w:widowControl/>
        <w:spacing w:line="480" w:lineRule="auto"/>
        <w:ind w:firstLine="480"/>
        <w:jc w:val="right"/>
        <w:rPr>
          <w:rFonts w:ascii="宋体" w:eastAsia="宋体" w:hAnsi="宋体" w:cs="宋体"/>
          <w:color w:val="333333"/>
          <w:kern w:val="0"/>
          <w:szCs w:val="21"/>
        </w:rPr>
      </w:pPr>
      <w:r w:rsidRPr="00B51D46">
        <w:rPr>
          <w:rFonts w:ascii="宋体" w:eastAsia="宋体" w:hAnsi="宋体" w:cs="宋体" w:hint="eastAsia"/>
          <w:color w:val="000000"/>
          <w:kern w:val="0"/>
          <w:sz w:val="24"/>
          <w:szCs w:val="24"/>
        </w:rPr>
        <w:t xml:space="preserve">研究生处 </w:t>
      </w:r>
    </w:p>
    <w:p w:rsidR="00B51D46" w:rsidRPr="00B51D46" w:rsidRDefault="00B51D46" w:rsidP="00B51D46">
      <w:pPr>
        <w:widowControl/>
        <w:spacing w:line="480" w:lineRule="auto"/>
        <w:ind w:firstLine="480"/>
        <w:jc w:val="right"/>
        <w:rPr>
          <w:rFonts w:ascii="宋体" w:eastAsia="宋体" w:hAnsi="宋体" w:cs="宋体"/>
          <w:color w:val="333333"/>
          <w:kern w:val="0"/>
          <w:szCs w:val="21"/>
        </w:rPr>
      </w:pPr>
      <w:r w:rsidRPr="00B51D46">
        <w:rPr>
          <w:rFonts w:ascii="宋体" w:eastAsia="宋体" w:hAnsi="宋体" w:cs="宋体" w:hint="eastAsia"/>
          <w:color w:val="000000"/>
          <w:kern w:val="0"/>
          <w:sz w:val="24"/>
          <w:szCs w:val="24"/>
        </w:rPr>
        <w:t>201</w:t>
      </w:r>
      <w:r>
        <w:rPr>
          <w:rFonts w:ascii="宋体" w:eastAsia="宋体" w:hAnsi="宋体" w:cs="宋体" w:hint="eastAsia"/>
          <w:color w:val="000000"/>
          <w:kern w:val="0"/>
          <w:sz w:val="24"/>
          <w:szCs w:val="24"/>
        </w:rPr>
        <w:t>6</w:t>
      </w:r>
      <w:r w:rsidRPr="00B51D46">
        <w:rPr>
          <w:rFonts w:ascii="宋体" w:eastAsia="宋体" w:hAnsi="宋体" w:cs="宋体" w:hint="eastAsia"/>
          <w:color w:val="000000"/>
          <w:kern w:val="0"/>
          <w:sz w:val="24"/>
          <w:szCs w:val="24"/>
        </w:rPr>
        <w:t>年</w:t>
      </w:r>
      <w:r>
        <w:rPr>
          <w:rFonts w:ascii="宋体" w:eastAsia="宋体" w:hAnsi="宋体" w:cs="宋体" w:hint="eastAsia"/>
          <w:color w:val="000000"/>
          <w:kern w:val="0"/>
          <w:sz w:val="24"/>
          <w:szCs w:val="24"/>
        </w:rPr>
        <w:t>11月2日</w:t>
      </w:r>
    </w:p>
    <w:p w:rsidR="00C930CA" w:rsidRDefault="00C930CA"/>
    <w:sectPr w:rsidR="00C930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46"/>
    <w:rsid w:val="000F031A"/>
    <w:rsid w:val="001B7103"/>
    <w:rsid w:val="005975AA"/>
    <w:rsid w:val="008829C3"/>
    <w:rsid w:val="008E4746"/>
    <w:rsid w:val="009A27FA"/>
    <w:rsid w:val="00B15E44"/>
    <w:rsid w:val="00B46928"/>
    <w:rsid w:val="00B51D46"/>
    <w:rsid w:val="00C930CA"/>
    <w:rsid w:val="00D24A2F"/>
    <w:rsid w:val="00FF4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412365">
      <w:bodyDiv w:val="1"/>
      <w:marLeft w:val="0"/>
      <w:marRight w:val="0"/>
      <w:marTop w:val="0"/>
      <w:marBottom w:val="0"/>
      <w:divBdr>
        <w:top w:val="none" w:sz="0" w:space="0" w:color="auto"/>
        <w:left w:val="none" w:sz="0" w:space="0" w:color="auto"/>
        <w:bottom w:val="none" w:sz="0" w:space="0" w:color="auto"/>
        <w:right w:val="none" w:sz="0" w:space="0" w:color="auto"/>
      </w:divBdr>
      <w:divsChild>
        <w:div w:id="2073696280">
          <w:marLeft w:val="0"/>
          <w:marRight w:val="0"/>
          <w:marTop w:val="300"/>
          <w:marBottom w:val="0"/>
          <w:divBdr>
            <w:top w:val="none" w:sz="0" w:space="0" w:color="auto"/>
            <w:left w:val="none" w:sz="0" w:space="0" w:color="auto"/>
            <w:bottom w:val="none" w:sz="0" w:space="0" w:color="auto"/>
            <w:right w:val="none" w:sz="0" w:space="0" w:color="auto"/>
          </w:divBdr>
          <w:divsChild>
            <w:div w:id="443966547">
              <w:marLeft w:val="0"/>
              <w:marRight w:val="0"/>
              <w:marTop w:val="225"/>
              <w:marBottom w:val="0"/>
              <w:divBdr>
                <w:top w:val="none" w:sz="0" w:space="0" w:color="auto"/>
                <w:left w:val="none" w:sz="0" w:space="0" w:color="auto"/>
                <w:bottom w:val="none" w:sz="0" w:space="0" w:color="auto"/>
                <w:right w:val="none" w:sz="0" w:space="0" w:color="auto"/>
              </w:divBdr>
              <w:divsChild>
                <w:div w:id="202821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347</Words>
  <Characters>1984</Characters>
  <Application>Microsoft Office Word</Application>
  <DocSecurity>0</DocSecurity>
  <Lines>16</Lines>
  <Paragraphs>4</Paragraphs>
  <ScaleCrop>false</ScaleCrop>
  <Company>Microsoft</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yjspyb</dc:creator>
  <cp:lastModifiedBy>yjspyb</cp:lastModifiedBy>
  <cp:revision>6</cp:revision>
  <dcterms:created xsi:type="dcterms:W3CDTF">2016-11-01T08:57:00Z</dcterms:created>
  <dcterms:modified xsi:type="dcterms:W3CDTF">2016-11-02T01:38:00Z</dcterms:modified>
</cp:coreProperties>
</file>