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1A9" w:rsidRPr="00230324" w:rsidRDefault="00E651A9" w:rsidP="00E651A9">
      <w:pPr>
        <w:spacing w:line="540" w:lineRule="exact"/>
        <w:jc w:val="center"/>
        <w:rPr>
          <w:rFonts w:ascii="黑体" w:eastAsia="黑体" w:hint="eastAsia"/>
          <w:sz w:val="32"/>
          <w:szCs w:val="32"/>
        </w:rPr>
      </w:pPr>
      <w:r w:rsidRPr="00230324">
        <w:rPr>
          <w:rFonts w:ascii="黑体" w:eastAsia="黑体" w:hint="eastAsia"/>
          <w:sz w:val="32"/>
          <w:szCs w:val="32"/>
        </w:rPr>
        <w:t>曲阜师范大学</w:t>
      </w:r>
    </w:p>
    <w:p w:rsidR="00E651A9" w:rsidRPr="00230324" w:rsidRDefault="00E651A9" w:rsidP="00E651A9">
      <w:pPr>
        <w:spacing w:line="540" w:lineRule="exact"/>
        <w:jc w:val="center"/>
        <w:rPr>
          <w:rFonts w:ascii="黑体" w:eastAsia="黑体" w:hint="eastAsia"/>
          <w:sz w:val="32"/>
          <w:szCs w:val="32"/>
        </w:rPr>
      </w:pPr>
      <w:r w:rsidRPr="00230324">
        <w:rPr>
          <w:rFonts w:ascii="黑体" w:eastAsia="黑体" w:hint="eastAsia"/>
          <w:sz w:val="32"/>
          <w:szCs w:val="32"/>
        </w:rPr>
        <w:t>全日制硕士专业学位研究生专业实践工作管理暂行办法</w:t>
      </w:r>
    </w:p>
    <w:p w:rsidR="00E651A9" w:rsidRPr="00230324" w:rsidRDefault="00E651A9" w:rsidP="00E651A9">
      <w:pPr>
        <w:spacing w:line="540" w:lineRule="exact"/>
        <w:ind w:firstLineChars="200" w:firstLine="640"/>
        <w:rPr>
          <w:rFonts w:hint="eastAsia"/>
          <w:sz w:val="32"/>
          <w:szCs w:val="32"/>
        </w:rPr>
      </w:pP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专业实践是全日制硕士专业学位研究生培养过程中必不可少的重要教学环节，充分的、高质量的专业实践是专业学位研究生培养质量的重要保障。为进一步提高我校全日制专业学位研究生（以下简称专业学位研究生）专业实践质量，根据《教育部关于做好全日制硕士专业学位研究生培养工作的若干意见》（教研[2009]1号）和《曲阜师范大学关于进一步加强和改进研究生教育工作的意见》等文件精神，结合我校工作实际，制定本办法。</w:t>
      </w:r>
    </w:p>
    <w:p w:rsidR="00E651A9" w:rsidRPr="00230324" w:rsidRDefault="00E651A9" w:rsidP="00E651A9">
      <w:pPr>
        <w:spacing w:line="540" w:lineRule="exact"/>
        <w:ind w:firstLineChars="200" w:firstLine="640"/>
        <w:rPr>
          <w:rFonts w:ascii="黑体" w:eastAsia="黑体" w:hAnsi="宋体" w:hint="eastAsia"/>
          <w:sz w:val="32"/>
          <w:szCs w:val="32"/>
        </w:rPr>
      </w:pPr>
      <w:r w:rsidRPr="00230324">
        <w:rPr>
          <w:rFonts w:ascii="黑体" w:eastAsia="黑体" w:hAnsi="宋体" w:hint="eastAsia"/>
          <w:sz w:val="32"/>
          <w:szCs w:val="32"/>
        </w:rPr>
        <w:t>一、组织和管理</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（一）研究生处负责指导、协调和监督检查各培养单位专业学位研究生专业实践工作。</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（二）各培养单位成立由单位主要领导为负责人的专业学位研究生专业实践领导小组，具体负责本单位专业学位研究生专业实践相关工作。</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各培养单位专业学位研究生专业实践领导小组名单报研究生处备案。</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三）专业学位研究生在研究生实践基地或其他校外单位（以下统称实践单位）实践期间，由实践单位负责日常管理工作。各培养单位与实践单位之间应建立高效的沟通机制，及时处理专业学位研究生在专业实践过程中遇到的问题。</w:t>
      </w:r>
    </w:p>
    <w:p w:rsidR="00E651A9" w:rsidRPr="00230324" w:rsidRDefault="00E651A9" w:rsidP="00E651A9">
      <w:pPr>
        <w:spacing w:line="540" w:lineRule="exact"/>
        <w:ind w:firstLineChars="200" w:firstLine="640"/>
        <w:rPr>
          <w:rFonts w:ascii="黑体" w:eastAsia="黑体" w:hAnsi="宋体" w:hint="eastAsia"/>
          <w:sz w:val="32"/>
          <w:szCs w:val="32"/>
        </w:rPr>
      </w:pPr>
      <w:r w:rsidRPr="00230324">
        <w:rPr>
          <w:rFonts w:ascii="黑体" w:eastAsia="黑体" w:hAnsi="宋体" w:hint="eastAsia"/>
          <w:sz w:val="32"/>
          <w:szCs w:val="32"/>
        </w:rPr>
        <w:t>二、专业实践的时间和学分</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专业学位研究生在读期间，必须有一年的专业实践时间，</w:t>
      </w:r>
      <w:r w:rsidRPr="00230324">
        <w:rPr>
          <w:rFonts w:ascii="仿宋_GB2312" w:eastAsia="仿宋_GB2312" w:hAnsi="宋体" w:hint="eastAsia"/>
          <w:sz w:val="32"/>
          <w:szCs w:val="32"/>
        </w:rPr>
        <w:lastRenderedPageBreak/>
        <w:t>实践可采用集中实践和分段实践相结合的方式，其中到一线工作岗位集中实践时间不少于半年。专业学位研究生原则上应在完成全部课程学习后方可进入专业实践阶段，一般安排在第三、第四学期，有条件的培养单位可以从第二学期开始，采取课程学习与专业实践交替进行的培养方式。</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专业实践的学分以各专业学位培养方案规定为准。</w:t>
      </w:r>
    </w:p>
    <w:p w:rsidR="00E651A9" w:rsidRPr="00230324" w:rsidRDefault="00E651A9" w:rsidP="00E651A9">
      <w:pPr>
        <w:spacing w:line="540" w:lineRule="exact"/>
        <w:ind w:firstLineChars="200" w:firstLine="640"/>
        <w:rPr>
          <w:rFonts w:ascii="黑体" w:eastAsia="黑体" w:hAnsi="宋体" w:hint="eastAsia"/>
          <w:sz w:val="32"/>
          <w:szCs w:val="32"/>
        </w:rPr>
      </w:pPr>
      <w:r w:rsidRPr="00230324">
        <w:rPr>
          <w:rFonts w:ascii="黑体" w:eastAsia="黑体" w:hAnsi="宋体" w:hint="eastAsia"/>
          <w:sz w:val="32"/>
          <w:szCs w:val="32"/>
        </w:rPr>
        <w:t>三、专业实践的内容</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专业学位研究生专业实践必须是与本专业领域有关的实际工作，内容包括科学研究、专业调研、专业实验、专业实习等。各培养单位应结合专业学位特点，积极探索多样、有效、特色化的实践内容。</w:t>
      </w:r>
    </w:p>
    <w:p w:rsidR="00E651A9" w:rsidRPr="00230324" w:rsidRDefault="00E651A9" w:rsidP="00E651A9">
      <w:pPr>
        <w:spacing w:line="540" w:lineRule="exact"/>
        <w:ind w:firstLineChars="200" w:firstLine="640"/>
        <w:rPr>
          <w:rFonts w:ascii="黑体" w:eastAsia="黑体" w:hAnsi="宋体" w:hint="eastAsia"/>
          <w:sz w:val="32"/>
          <w:szCs w:val="32"/>
        </w:rPr>
      </w:pPr>
      <w:r w:rsidRPr="00230324">
        <w:rPr>
          <w:rFonts w:ascii="黑体" w:eastAsia="黑体" w:hAnsi="宋体" w:hint="eastAsia"/>
          <w:sz w:val="32"/>
          <w:szCs w:val="32"/>
        </w:rPr>
        <w:t>四、专业实践的方式</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专业实践应贯彻“集中实践和分段实践”相结合、“校内实践和现场实践”相结合、“专业实践与论文工作”相结合的原则，具体可以采取以下几种方式灵活进行：</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（一）由各培养单位统一组织和选派研究生进入专业学位研究生实践基地，结合论文工作进行专业实践。</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（二）由指导教师结合自身所承担的企事业单位科研课题，安排研究生结合论文工作到现场进行专业实践。</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（三）经指导教师、培养单位和学校同意，专业学位研究生可以到自己联系的实践单位开展专业实践工作。</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专业实践期间，实践单位必须为专业学位研究生配备校外指导教师，他们应是在本领域具有丰富工作经验和较高技术能力的专家。</w:t>
      </w:r>
    </w:p>
    <w:p w:rsidR="00E651A9" w:rsidRPr="00230324" w:rsidRDefault="00E651A9" w:rsidP="00E651A9">
      <w:pPr>
        <w:spacing w:line="540" w:lineRule="exact"/>
        <w:ind w:firstLineChars="200" w:firstLine="640"/>
        <w:rPr>
          <w:rFonts w:ascii="黑体" w:eastAsia="黑体" w:hAnsi="宋体" w:hint="eastAsia"/>
          <w:sz w:val="32"/>
          <w:szCs w:val="32"/>
        </w:rPr>
      </w:pPr>
      <w:r w:rsidRPr="00230324">
        <w:rPr>
          <w:rFonts w:ascii="黑体" w:eastAsia="黑体" w:hAnsi="宋体" w:hint="eastAsia"/>
          <w:sz w:val="32"/>
          <w:szCs w:val="32"/>
        </w:rPr>
        <w:t>五、专业实践的考核</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lastRenderedPageBreak/>
        <w:t>（一）专业学位研究生在专业实践前，应在校内指导教师的指导下填写《曲阜师范大学全日制硕士专业学位研究生专业实践记录本》中的“专业实践计划安排”部分；在专业实践活动期间，填写完《曲阜师范大学全日制硕士专业学位研究生专业实践记录本》中其他内容，并由校外指导教师填写批语并签名。</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二）专业学位研究生专业实践结束后，填写《曲阜师范大学全日制硕士专业学位研究生专业实践报告书》；培养单位应为其举办专业实践报告会，并由校内外专家、实践单位负责人等至少3人组成考核小组，对相关研究生的专业实践进行考核和评定。汇报会形式要能充分展现专业学位研究生的专业技能，可根据专业领域特点进行有针对性的汇报：教育硕士举行讲课（说课）比赛、艺术硕士举行个人专场音乐会、画展及影展；无法进行现场技能演示的专业学位研究生需提交不少于5000字的专业实践总结报告，并进行现场汇报。单位考核小组根据研究生的专业实践综合表现、实践单位的反馈意见和专业实践报告会的表现等，按“优秀、良好、及格、不及格” 四个等级评定专业学位研究生的专业实践成绩，并填写《曲阜师范大学全日制硕士专业学位研究生专业实践报告书》中相关内容。专业实践成绩评定等级为“不及格”的专业学位研究生，推迟一年毕业，随下一级专业学位研究生重新参加专业实践。</w:t>
      </w:r>
    </w:p>
    <w:p w:rsidR="00E651A9" w:rsidRPr="00230324" w:rsidRDefault="00E651A9" w:rsidP="00E651A9">
      <w:pPr>
        <w:spacing w:line="540" w:lineRule="exact"/>
        <w:ind w:firstLineChars="200" w:firstLine="640"/>
        <w:rPr>
          <w:rFonts w:ascii="黑体" w:eastAsia="黑体" w:hAnsi="宋体" w:hint="eastAsia"/>
          <w:sz w:val="32"/>
          <w:szCs w:val="32"/>
        </w:rPr>
      </w:pPr>
      <w:r w:rsidRPr="00230324">
        <w:rPr>
          <w:rFonts w:ascii="黑体" w:eastAsia="黑体" w:hAnsi="宋体" w:hint="eastAsia"/>
          <w:sz w:val="32"/>
          <w:szCs w:val="32"/>
        </w:rPr>
        <w:t>六、实践教学经费</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实践教学经费主要由学校和培养单位共同筹措，专项用于开展与研究生实践相关的业务活动，校内外指导教师的业</w:t>
      </w:r>
      <w:r w:rsidRPr="00230324">
        <w:rPr>
          <w:rFonts w:ascii="仿宋_GB2312" w:eastAsia="仿宋_GB2312" w:hAnsi="宋体" w:hint="eastAsia"/>
          <w:sz w:val="32"/>
          <w:szCs w:val="32"/>
        </w:rPr>
        <w:lastRenderedPageBreak/>
        <w:t>务指导费用等。</w:t>
      </w:r>
    </w:p>
    <w:p w:rsidR="00E651A9" w:rsidRPr="00230324" w:rsidRDefault="00E651A9" w:rsidP="00E651A9">
      <w:pPr>
        <w:spacing w:line="540" w:lineRule="exact"/>
        <w:ind w:firstLineChars="200" w:firstLine="640"/>
        <w:rPr>
          <w:rFonts w:ascii="黑体" w:eastAsia="黑体" w:hAnsi="宋体" w:hint="eastAsia"/>
          <w:sz w:val="32"/>
          <w:szCs w:val="32"/>
        </w:rPr>
      </w:pPr>
      <w:r w:rsidRPr="00230324">
        <w:rPr>
          <w:rFonts w:ascii="黑体" w:eastAsia="黑体" w:hAnsi="宋体" w:hint="eastAsia"/>
          <w:sz w:val="32"/>
          <w:szCs w:val="32"/>
        </w:rPr>
        <w:t>七、其他</w:t>
      </w:r>
    </w:p>
    <w:p w:rsidR="00E651A9" w:rsidRPr="00230324" w:rsidRDefault="00E651A9" w:rsidP="00E651A9">
      <w:pPr>
        <w:spacing w:line="540" w:lineRule="exact"/>
        <w:ind w:firstLineChars="200" w:firstLine="640"/>
        <w:rPr>
          <w:rFonts w:ascii="仿宋_GB2312" w:eastAsia="仿宋_GB2312" w:hAnsi="宋体" w:hint="eastAsia"/>
          <w:sz w:val="32"/>
          <w:szCs w:val="32"/>
        </w:rPr>
      </w:pPr>
      <w:r w:rsidRPr="00230324">
        <w:rPr>
          <w:rFonts w:ascii="仿宋_GB2312" w:eastAsia="仿宋_GB2312" w:hAnsi="宋体" w:hint="eastAsia"/>
          <w:sz w:val="32"/>
          <w:szCs w:val="32"/>
        </w:rPr>
        <w:t>本规定由研究生处负责解释，自公布之日起施行。</w:t>
      </w:r>
    </w:p>
    <w:p w:rsidR="006C77B2" w:rsidRDefault="006C77B2"/>
    <w:sectPr w:rsidR="006C77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51A9"/>
    <w:rsid w:val="006C77B2"/>
    <w:rsid w:val="00E65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845</Words>
  <Characters>845</Characters>
  <Application>Microsoft Office Word</Application>
  <DocSecurity>0</DocSecurity>
  <Lines>27</Lines>
  <Paragraphs>16</Paragraphs>
  <ScaleCrop>false</ScaleCrop>
  <Company>q</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wq</dc:creator>
  <cp:keywords/>
  <dc:description/>
  <cp:lastModifiedBy>wq</cp:lastModifiedBy>
  <cp:revision>2</cp:revision>
  <dcterms:created xsi:type="dcterms:W3CDTF">2015-06-10T09:18:00Z</dcterms:created>
  <dcterms:modified xsi:type="dcterms:W3CDTF">2015-06-10T09:18:00Z</dcterms:modified>
</cp:coreProperties>
</file>